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B5E0" w14:textId="77777777" w:rsidR="007C67ED" w:rsidRDefault="007C67ED" w:rsidP="007C67E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780706BF" w14:textId="77777777" w:rsidR="007C67ED" w:rsidRDefault="007C67ED" w:rsidP="007C67E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shd w:val="clear" w:color="auto" w:fill="FFFFFF"/>
          <w:lang w:eastAsia="en-IN"/>
        </w:rPr>
        <w:drawing>
          <wp:inline distT="0" distB="0" distL="0" distR="0" wp14:anchorId="682C261D" wp14:editId="00BF1B6D">
            <wp:extent cx="2076450" cy="2867236"/>
            <wp:effectExtent l="0" t="0" r="0" b="9525"/>
            <wp:docPr id="1976559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48" cy="287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CC51" w14:textId="77777777" w:rsidR="007C67ED" w:rsidRDefault="007C67ED" w:rsidP="007C67ED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</w:pPr>
    </w:p>
    <w:p w14:paraId="0D9D0DE1" w14:textId="77777777" w:rsidR="007C67ED" w:rsidRPr="007C67ED" w:rsidRDefault="007C67ED" w:rsidP="007C6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7C67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Name :</w:t>
      </w:r>
      <w:proofErr w:type="gramEnd"/>
      <w:r w:rsidRPr="007C67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Dr Varghese Chacko</w:t>
      </w:r>
    </w:p>
    <w:p w14:paraId="5D2A2B08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Qualification: BDS, MDS- </w:t>
      </w:r>
      <w:proofErr w:type="spellStart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Pediatric</w:t>
      </w:r>
      <w:proofErr w:type="spellEnd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&amp; Preventive Dentistry</w:t>
      </w:r>
    </w:p>
    <w:p w14:paraId="35C1B7E2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Designation: Professor &amp; HOD</w:t>
      </w:r>
    </w:p>
    <w:p w14:paraId="63B83B1B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Additional Qualifications: 1. FIAP </w:t>
      </w:r>
      <w:proofErr w:type="gramStart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 Fellow</w:t>
      </w:r>
      <w:proofErr w:type="gramEnd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of International Association of </w:t>
      </w:r>
      <w:proofErr w:type="spellStart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Pediatric</w:t>
      </w:r>
      <w:proofErr w:type="spellEnd"/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Dentistry)</w:t>
      </w:r>
    </w:p>
    <w:p w14:paraId="2DC06B21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 Certificate in Biostatistics &amp; Research Methodology </w:t>
      </w:r>
    </w:p>
    <w:p w14:paraId="49DA8F2E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Awards Won: </w:t>
      </w:r>
      <w:r w:rsidRPr="007C67ED">
        <w:rPr>
          <w:rFonts w:ascii="Symbol" w:eastAsia="Times New Roman" w:hAnsi="Symbol" w:cs="Arial"/>
          <w:color w:val="222222"/>
          <w:sz w:val="24"/>
          <w:szCs w:val="24"/>
          <w:lang w:val="en-US" w:eastAsia="en-IN"/>
        </w:rPr>
        <w:t>·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Corresponding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Author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for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article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that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won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TMA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PAI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GOLD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MEDAL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for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best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research publication for 2017 at Manipal College of Dental Sciences, Mangalore, Manipal 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University,</w:t>
      </w:r>
    </w:p>
    <w:p w14:paraId="60B3A868" w14:textId="77777777" w:rsidR="007C67ED" w:rsidRPr="007C67ED" w:rsidRDefault="007C67ED" w:rsidP="007C6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Publications</w:t>
      </w:r>
    </w:p>
    <w:p w14:paraId="67508FAC" w14:textId="77777777" w:rsidR="007C67ED" w:rsidRPr="007C67ED" w:rsidRDefault="007C67ED" w:rsidP="007C67ED">
      <w:pPr>
        <w:shd w:val="clear" w:color="auto" w:fill="FFFFFF"/>
        <w:spacing w:before="51" w:after="0" w:line="330" w:lineRule="atLeast"/>
        <w:ind w:left="940" w:right="763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Mandibular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Mesiodens-A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rare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case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proofErr w:type="gramStart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report.Journal</w:t>
      </w:r>
      <w:proofErr w:type="gramEnd"/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Oral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and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Maxillofacial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Surgery, medicine and Pathology. 29(2017) 163-165.</w:t>
      </w:r>
    </w:p>
    <w:p w14:paraId="18A496EC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392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2.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noProof/>
          <w:color w:val="222222"/>
          <w:lang w:val="en-US" w:eastAsia="en-IN"/>
        </w:rPr>
        <mc:AlternateContent>
          <mc:Choice Requires="wps">
            <w:drawing>
              <wp:inline distT="0" distB="0" distL="0" distR="0" wp14:anchorId="3E8BE5DC" wp14:editId="17FE0AC8">
                <wp:extent cx="66675" cy="9525"/>
                <wp:effectExtent l="0" t="0" r="0" b="0"/>
                <wp:docPr id="110053655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43502" id="Rectangle 1" o:spid="_x0000_s1026" style="width:5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" filled="f" stroked="f">
                <o:lock v:ext="edit" aspectratio="t"/>
                <w10:anchorlock/>
              </v:rect>
            </w:pict>
          </mc:Fallback>
        </mc:AlternateConten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Fathers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vs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Mothers:</w:t>
      </w:r>
      <w:r w:rsidRPr="007C67ED">
        <w:rPr>
          <w:rFonts w:ascii="Calibri" w:eastAsia="Times New Roman" w:hAnsi="Calibri" w:cs="Calibri"/>
          <w:color w:val="222222"/>
          <w:spacing w:val="40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Evaluation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Parent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Proxies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for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Early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Childhood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Visits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an Indian Population. Int J </w:t>
      </w:r>
      <w:proofErr w:type="spellStart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Pediatr</w:t>
      </w:r>
      <w:proofErr w:type="spellEnd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 Child Care: Open Access 1(1): 5.</w:t>
      </w:r>
    </w:p>
    <w:p w14:paraId="7D3EA29D" w14:textId="77777777" w:rsidR="007C67ED" w:rsidRPr="007C67ED" w:rsidRDefault="007C67ED" w:rsidP="007C67ED">
      <w:pPr>
        <w:shd w:val="clear" w:color="auto" w:fill="FFFFFF"/>
        <w:spacing w:after="0" w:line="292" w:lineRule="atLeast"/>
        <w:ind w:left="940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3.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Response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Letter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Editor.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Pediatr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Dent.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2016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Jan-Feb;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38 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(1):15</w:t>
      </w:r>
    </w:p>
    <w:p w14:paraId="66F15ACB" w14:textId="77777777" w:rsidR="007C67ED" w:rsidRPr="007C67ED" w:rsidRDefault="007C67ED" w:rsidP="007C67ED">
      <w:pPr>
        <w:shd w:val="clear" w:color="auto" w:fill="FFFFFF"/>
        <w:spacing w:before="146" w:after="0" w:line="330" w:lineRule="atLeast"/>
        <w:ind w:left="940" w:right="998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4.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Functional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&amp;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Esthetic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Rehabilitation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anterior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primary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teeth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using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two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different approaches. J. Indian Acad. Dent. Spec. Res. 2015;2: 79-82.</w:t>
      </w:r>
    </w:p>
    <w:p w14:paraId="5434FE07" w14:textId="77777777" w:rsidR="007C67ED" w:rsidRPr="007C67ED" w:rsidRDefault="007C67ED" w:rsidP="007C67ED">
      <w:pPr>
        <w:shd w:val="clear" w:color="auto" w:fill="FFFFFF"/>
        <w:spacing w:before="2" w:after="0" w:line="330" w:lineRule="atLeast"/>
        <w:ind w:left="940" w:right="315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5.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Evaluation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Pulp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Chamber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Dimensions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Primary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Molars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from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Bite-Wing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Radiographs. </w:t>
      </w:r>
      <w:proofErr w:type="spellStart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Pediatr</w:t>
      </w:r>
      <w:proofErr w:type="spellEnd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 Dent. 2015 Jul-Aug; 37 (4): 361-5.</w:t>
      </w:r>
    </w:p>
    <w:p w14:paraId="10023C0C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340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6.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Management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Non-Vital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Young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Permanent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Tooth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by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Pulp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Revascularization</w:t>
      </w:r>
      <w:r w:rsidRPr="007C67ED">
        <w:rPr>
          <w:rFonts w:ascii="Calibri" w:eastAsia="Times New Roman" w:hAnsi="Calibri" w:cs="Calibri"/>
          <w:color w:val="222222"/>
          <w:spacing w:val="-1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–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Case Report. International Journal of Clinical Pediatric Dentistry.2014;7(3):213-16.</w:t>
      </w:r>
    </w:p>
    <w:p w14:paraId="40C6423F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630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7.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Oral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Health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Knowledge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among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Primary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and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Middle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School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Children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Chennai,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India. International Journal of Advanced Research 2014; 2 (12): 210-17.</w:t>
      </w:r>
    </w:p>
    <w:p w14:paraId="10E832F9" w14:textId="77777777" w:rsidR="007C67ED" w:rsidRPr="007C67ED" w:rsidRDefault="007C67ED" w:rsidP="007C67ED">
      <w:pPr>
        <w:shd w:val="clear" w:color="auto" w:fill="FFFFFF"/>
        <w:spacing w:after="0" w:line="355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br w:type="textWrapping" w:clear="all"/>
      </w:r>
    </w:p>
    <w:p w14:paraId="36F823E5" w14:textId="77777777" w:rsidR="007C67ED" w:rsidRPr="007C67ED" w:rsidRDefault="007C67ED" w:rsidP="007C67ED">
      <w:pPr>
        <w:shd w:val="clear" w:color="auto" w:fill="FFFFFF"/>
        <w:spacing w:before="32" w:after="0" w:line="330" w:lineRule="atLeast"/>
        <w:ind w:left="940" w:right="424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8.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Management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Traumatically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Intruded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Young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Permanent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Tooth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with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40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Month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 xml:space="preserve">Follow up. Australian Dental Journal. </w:t>
      </w:r>
      <w:proofErr w:type="gramStart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2014;59:240</w:t>
      </w:r>
      <w:proofErr w:type="gramEnd"/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-244.</w:t>
      </w:r>
    </w:p>
    <w:p w14:paraId="6885CCD3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430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9.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 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Extrude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GuttaPercha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Removal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using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Barbed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Broach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and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MTA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Apical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Barrier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tooth with open Apex – A Case Report. International Journal of Dental Case Reports. 2014; 4 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(1):44-50.</w:t>
      </w:r>
    </w:p>
    <w:p w14:paraId="700FA32D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664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10.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Management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Supernumerary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Teeth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Mixed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Dentition-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Case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Series.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International Journal of Dental Case Reports. 2013; 3(3):45-51.</w:t>
      </w:r>
    </w:p>
    <w:p w14:paraId="22F3DE19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1189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11.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Utilization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Dental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Services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due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Pain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by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Pregnant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women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India: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 Qualitative Analysis. Journal of Interdisciplinary Dentistry. 2013;3(1),18-20.</w:t>
      </w:r>
    </w:p>
    <w:p w14:paraId="009C3C87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299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12.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Self-Reported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Awareness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Infant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Oral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Health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and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Oral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Health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among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Pregnant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Women in Mangalore, India- A Prenatal Survey. International Journal of Health and Rehabilitation Science.2013; 2(2)109-115.</w:t>
      </w:r>
    </w:p>
    <w:p w14:paraId="04CAB98C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306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13.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Conservative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Management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Case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40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Plexiform Ameloblastoma.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Update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2011; 38(5)</w:t>
      </w:r>
      <w:r w:rsidRPr="007C67ED">
        <w:rPr>
          <w:rFonts w:ascii="Calibri" w:eastAsia="Times New Roman" w:hAnsi="Calibri" w:cs="Calibri"/>
          <w:color w:val="222222"/>
          <w:spacing w:val="40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336 -338.</w:t>
      </w:r>
    </w:p>
    <w:p w14:paraId="703CF3AB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2018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14.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Goldenhar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Syndrome –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report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rare</w:t>
      </w:r>
      <w:r w:rsidRPr="007C67ED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case.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Journal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of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Nepal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Dental Association.2009; 10(2), 128-130.</w:t>
      </w:r>
    </w:p>
    <w:p w14:paraId="6D5CDB37" w14:textId="77777777" w:rsidR="007C67ED" w:rsidRPr="007C67ED" w:rsidRDefault="007C67ED" w:rsidP="007C67ED">
      <w:pPr>
        <w:shd w:val="clear" w:color="auto" w:fill="FFFFFF"/>
        <w:spacing w:after="0" w:line="330" w:lineRule="atLeast"/>
        <w:ind w:left="940" w:right="307"/>
        <w:rPr>
          <w:rFonts w:ascii="Calibri" w:eastAsia="Times New Roman" w:hAnsi="Calibri" w:cs="Calibri"/>
          <w:color w:val="222222"/>
          <w:lang w:val="en-US" w:eastAsia="en-IN"/>
        </w:rPr>
      </w:pP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15.</w:t>
      </w:r>
      <w:r w:rsidRPr="007C67ED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n-IN"/>
        </w:rPr>
        <w:t> 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Human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pulpal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response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to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Mineral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Trioxide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Aggregate</w:t>
      </w:r>
      <w:r w:rsidRPr="007C67ED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(MTA):</w:t>
      </w:r>
      <w:r w:rsidRPr="007C67ED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A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histologic</w:t>
      </w:r>
      <w:r w:rsidRPr="007C67ED">
        <w:rPr>
          <w:rFonts w:ascii="Calibri" w:eastAsia="Times New Roman" w:hAnsi="Calibri" w:cs="Calibri"/>
          <w:color w:val="222222"/>
          <w:spacing w:val="-6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study.</w:t>
      </w:r>
      <w:r w:rsidRPr="007C67ED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en-IN"/>
        </w:rPr>
        <w:t> </w:t>
      </w:r>
      <w:r w:rsidRPr="007C67ED">
        <w:rPr>
          <w:rFonts w:ascii="Calibri" w:eastAsia="Times New Roman" w:hAnsi="Calibri" w:cs="Calibri"/>
          <w:color w:val="222222"/>
          <w:sz w:val="24"/>
          <w:szCs w:val="24"/>
          <w:lang w:val="en-US" w:eastAsia="en-IN"/>
        </w:rPr>
        <w:t>Journal of Clinical Pediatric Dentistry. 2006; 30 (3), 203- 209.</w:t>
      </w:r>
    </w:p>
    <w:p w14:paraId="1E52C3BF" w14:textId="77777777" w:rsidR="00410EBE" w:rsidRDefault="00410EBE"/>
    <w:sectPr w:rsidR="00410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ED"/>
    <w:rsid w:val="00410EBE"/>
    <w:rsid w:val="007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5CDA7"/>
  <w15:chartTrackingRefBased/>
  <w15:docId w15:val="{BB756225-57BE-481E-8773-CAF8FFE4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S</dc:creator>
  <cp:keywords/>
  <dc:description/>
  <cp:lastModifiedBy>Sarath S</cp:lastModifiedBy>
  <cp:revision>2</cp:revision>
  <dcterms:created xsi:type="dcterms:W3CDTF">2023-06-12T12:54:00Z</dcterms:created>
  <dcterms:modified xsi:type="dcterms:W3CDTF">2023-06-12T12:54:00Z</dcterms:modified>
</cp:coreProperties>
</file>